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4F1D1" w14:textId="77777777" w:rsidR="00C727DF" w:rsidRPr="00C727DF" w:rsidRDefault="00C727DF" w:rsidP="00C727DF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en-GB"/>
        </w:rPr>
        <w:t>Accessibility Statement for https://www.strathmorewood.com.au/</w:t>
      </w:r>
    </w:p>
    <w:p w14:paraId="1A9DC79A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This is an accessibility statement from Strathmore Wood.</w:t>
      </w:r>
    </w:p>
    <w:p w14:paraId="31FF2F58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Measures to support accessibility</w:t>
      </w:r>
    </w:p>
    <w:p w14:paraId="25C818FD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Strathmore Wood takes the following measures to ensure accessibility of https://www.strathmorewood.com.au/:</w:t>
      </w:r>
    </w:p>
    <w:p w14:paraId="08736978" w14:textId="77777777" w:rsidR="00C727DF" w:rsidRPr="00C727DF" w:rsidRDefault="00C727DF" w:rsidP="00C727D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Include accessibility as part of our mission statement.</w:t>
      </w:r>
    </w:p>
    <w:p w14:paraId="4EA1E5FA" w14:textId="77777777" w:rsidR="00C727DF" w:rsidRPr="00C727DF" w:rsidRDefault="00C727DF" w:rsidP="00C727D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Integrate accessibility into our procurement practices.</w:t>
      </w:r>
    </w:p>
    <w:p w14:paraId="3400894E" w14:textId="77777777" w:rsidR="00C727DF" w:rsidRPr="00C727DF" w:rsidRDefault="00C727DF" w:rsidP="00C727D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Provide continual accessibility training for our staff.</w:t>
      </w:r>
    </w:p>
    <w:p w14:paraId="13A034E1" w14:textId="77777777" w:rsidR="00C727DF" w:rsidRPr="00C727DF" w:rsidRDefault="00C727DF" w:rsidP="00C727D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Assign clear accessibility goals and responsibilities.</w:t>
      </w:r>
    </w:p>
    <w:p w14:paraId="0419506B" w14:textId="77777777" w:rsidR="00C727DF" w:rsidRPr="00C727DF" w:rsidRDefault="00C727DF" w:rsidP="00C727D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The owner of the site is Deaf and the organisation sells courses for the AUSLAN deaf </w:t>
      </w:r>
      <w:proofErr w:type="spellStart"/>
      <w:proofErr w:type="gram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community.We</w:t>
      </w:r>
      <w:proofErr w:type="spellEnd"/>
      <w:proofErr w:type="gram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have included videos of sign language throughout the </w:t>
      </w:r>
      <w:proofErr w:type="spell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site.We</w:t>
      </w:r>
      <w:proofErr w:type="spell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have also included audio files under every sign language video.</w:t>
      </w:r>
    </w:p>
    <w:p w14:paraId="5A2EC095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Conformance status</w:t>
      </w:r>
    </w:p>
    <w:p w14:paraId="4E9EF84F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The </w:t>
      </w:r>
      <w:hyperlink r:id="rId5" w:history="1">
        <w:r w:rsidRPr="00C727DF">
          <w:rPr>
            <w:rFonts w:ascii="Times" w:eastAsia="Times New Roman" w:hAnsi="Times" w:cs="Times New Roman"/>
            <w:color w:val="0000FF"/>
            <w:sz w:val="27"/>
            <w:szCs w:val="27"/>
            <w:u w:val="single"/>
            <w:lang w:eastAsia="en-GB"/>
          </w:rPr>
          <w:t>Web Content Accessibility Guidelines (WCAG)</w:t>
        </w:r>
      </w:hyperlink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 defines requirements for designers and developers to improve accessibility for people with disabilities. It defines three levels of conformance: Level A, Level AA, and Level AAA. https://www.strathmorewood.com.au/ is fully conformant with WCAG 2.1 level AA. Fully conformant means that the content fully conforms to the accessibility standard without any exceptions.</w:t>
      </w:r>
    </w:p>
    <w:p w14:paraId="43A8C2EB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Feedback</w:t>
      </w:r>
    </w:p>
    <w:p w14:paraId="3C4A9181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We welcome your feedback on the accessibility of https://www.strathmorewood.com.au/. Please let us know if you encounter accessibility barriers on https://www.strathmorewood.com.au/:</w:t>
      </w:r>
    </w:p>
    <w:p w14:paraId="13BCDD6E" w14:textId="77777777" w:rsidR="00C727DF" w:rsidRPr="00C727DF" w:rsidRDefault="00C727DF" w:rsidP="00C727DF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Phone: +61424923886</w:t>
      </w:r>
    </w:p>
    <w:p w14:paraId="4F877716" w14:textId="77777777" w:rsidR="00C727DF" w:rsidRPr="00C727DF" w:rsidRDefault="00C727DF" w:rsidP="00C727DF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E-mail: </w:t>
      </w:r>
      <w:hyperlink r:id="rId6" w:history="1">
        <w:r w:rsidRPr="00C727DF">
          <w:rPr>
            <w:rFonts w:ascii="Times" w:eastAsia="Times New Roman" w:hAnsi="Times" w:cs="Times New Roman"/>
            <w:color w:val="0000FF"/>
            <w:sz w:val="27"/>
            <w:szCs w:val="27"/>
            <w:u w:val="single"/>
            <w:lang w:eastAsia="en-GB"/>
          </w:rPr>
          <w:t>yolanda@otagoit.com</w:t>
        </w:r>
      </w:hyperlink>
    </w:p>
    <w:p w14:paraId="1AF074B1" w14:textId="77777777" w:rsidR="00C727DF" w:rsidRPr="00C727DF" w:rsidRDefault="00C727DF" w:rsidP="00C727DF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Visitor Address: 5 Viking Road, Dalkeith, WA 6009</w:t>
      </w:r>
    </w:p>
    <w:p w14:paraId="15B95AC8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We try to respond to feedback within 2 business days.</w:t>
      </w:r>
    </w:p>
    <w:p w14:paraId="02DC7224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Compatibility with browsers and assistive technology</w:t>
      </w:r>
    </w:p>
    <w:p w14:paraId="5E138D7E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https://www.strathmorewood.com.au/ is designed to be compatible with the following assistive technologies:</w:t>
      </w:r>
    </w:p>
    <w:p w14:paraId="2F280061" w14:textId="77777777" w:rsidR="00C727DF" w:rsidRPr="00C727DF" w:rsidRDefault="00C727DF" w:rsidP="00C727DF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lastRenderedPageBreak/>
        <w:t xml:space="preserve">Chrome, Safari &amp; Firefox &amp; Internet </w:t>
      </w:r>
      <w:proofErr w:type="spellStart"/>
      <w:proofErr w:type="gram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compatible.Mobile</w:t>
      </w:r>
      <w:proofErr w:type="spellEnd"/>
      <w:proofErr w:type="gram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sites are visible on both OS &amp; </w:t>
      </w:r>
      <w:proofErr w:type="spell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Android.All</w:t>
      </w:r>
      <w:proofErr w:type="spell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laptops are visible.</w:t>
      </w:r>
    </w:p>
    <w:p w14:paraId="2CA35F68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https://www.strathmorewood.com.au/ is not compatible with:</w:t>
      </w:r>
    </w:p>
    <w:p w14:paraId="128FEE47" w14:textId="77777777" w:rsidR="00C727DF" w:rsidRPr="00C727DF" w:rsidRDefault="00C727DF" w:rsidP="00C727DF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Browsers older than 3 major versions &amp; Mobile versions older than 5 years.</w:t>
      </w:r>
    </w:p>
    <w:p w14:paraId="36B4D6EF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Technical specifications</w:t>
      </w:r>
    </w:p>
    <w:p w14:paraId="52A6710E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Accessibility of https://www.strathmorewood.com.au/ relies on the following technologies to work with the particular combination of web browser and any assistive technologies or plugins installed on your computer:</w:t>
      </w:r>
    </w:p>
    <w:p w14:paraId="564C04F2" w14:textId="77777777" w:rsidR="00C727DF" w:rsidRPr="00C727DF" w:rsidRDefault="00C727DF" w:rsidP="00C727DF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HTML</w:t>
      </w:r>
    </w:p>
    <w:p w14:paraId="3D66901B" w14:textId="77777777" w:rsidR="00C727DF" w:rsidRPr="00C727DF" w:rsidRDefault="00C727DF" w:rsidP="00C727DF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CSS</w:t>
      </w:r>
    </w:p>
    <w:p w14:paraId="22B32DA2" w14:textId="77777777" w:rsidR="00C727DF" w:rsidRPr="00C727DF" w:rsidRDefault="00C727DF" w:rsidP="00C727DF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JavaScript</w:t>
      </w:r>
    </w:p>
    <w:p w14:paraId="4EEA60D0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These technologies are relied upon for conformance with the accessibility standards used.</w:t>
      </w:r>
    </w:p>
    <w:p w14:paraId="1090F7E9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Limitations and alternatives</w:t>
      </w:r>
    </w:p>
    <w:p w14:paraId="24837226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Despite our best efforts to ensure accessibility of </w:t>
      </w:r>
      <w:proofErr w:type="gram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https://www.strathmorewood.com.au/ ,</w:t>
      </w:r>
      <w:proofErr w:type="gram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there may be some limitations. Below is a description of known limitations, and potential solutions. Please contact us if you observe an issue not listed below.</w:t>
      </w:r>
    </w:p>
    <w:p w14:paraId="61BEE0BD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Known limitations for https://www.strathmorewood.com.au/:</w:t>
      </w:r>
    </w:p>
    <w:p w14:paraId="72C090B1" w14:textId="77777777" w:rsidR="00C727DF" w:rsidRPr="00C727DF" w:rsidRDefault="00C727DF" w:rsidP="00C727DF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Gallery of images has one description as all images in the gallery are similar. e.g. a group of people using sign language</w:t>
      </w:r>
      <w:proofErr w:type="gramStart"/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. </w:t>
      </w: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:</w:t>
      </w:r>
      <w:proofErr w:type="gram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All images have text alternatives which are </w:t>
      </w:r>
      <w:proofErr w:type="spell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similar.because</w:t>
      </w:r>
      <w:proofErr w:type="spell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The image is taken at different angles. . Monitor if anybody need more explanations to the images in galleries</w:t>
      </w:r>
      <w:proofErr w:type="gram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. .</w:t>
      </w:r>
      <w:proofErr w:type="gram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Please report an issue.</w:t>
      </w:r>
    </w:p>
    <w:p w14:paraId="607BD4EE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Assessment approach</w:t>
      </w:r>
    </w:p>
    <w:p w14:paraId="09A48768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Strathmore Wood assessed the accessibility of https://www.strathmorewood.com.au/ by the following approaches:</w:t>
      </w:r>
    </w:p>
    <w:p w14:paraId="07EB4533" w14:textId="77777777" w:rsidR="00C727DF" w:rsidRPr="00C727DF" w:rsidRDefault="00C727DF" w:rsidP="00C727DF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Self-evaluation</w:t>
      </w:r>
    </w:p>
    <w:p w14:paraId="67CA73A4" w14:textId="77777777" w:rsidR="00C727DF" w:rsidRPr="00C727DF" w:rsidRDefault="00C727DF" w:rsidP="00C727DF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proofErr w:type="spell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Self evaluation</w:t>
      </w:r>
      <w:proofErr w:type="spell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with help of a global platform APP - WIX Accessibility &amp; installing </w:t>
      </w:r>
      <w:proofErr w:type="spell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UserWay</w:t>
      </w:r>
      <w:proofErr w:type="spell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Management Console</w:t>
      </w:r>
    </w:p>
    <w:p w14:paraId="5CC34AAB" w14:textId="77777777" w:rsidR="00C727DF" w:rsidRPr="00C727DF" w:rsidRDefault="00C727DF" w:rsidP="00C727DF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proofErr w:type="spellStart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UserWay</w:t>
      </w:r>
      <w:proofErr w:type="spellEnd"/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 xml:space="preserve"> Management Console software</w:t>
      </w:r>
    </w:p>
    <w:p w14:paraId="4B147822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Evaluation report</w:t>
      </w:r>
    </w:p>
    <w:p w14:paraId="6B518D69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lastRenderedPageBreak/>
        <w:t>An evaluation statement for https://www.strathmorewood.com.au/ is available at: </w:t>
      </w:r>
      <w:hyperlink r:id="rId7" w:history="1">
        <w:r w:rsidRPr="00C727DF">
          <w:rPr>
            <w:rFonts w:ascii="Times" w:eastAsia="Times New Roman" w:hAnsi="Times" w:cs="Times New Roman"/>
            <w:color w:val="0000FF"/>
            <w:sz w:val="27"/>
            <w:szCs w:val="27"/>
            <w:u w:val="single"/>
            <w:lang w:eastAsia="en-GB"/>
          </w:rPr>
          <w:t>https://www.strathmorewood.com.au/accessibility-statement</w:t>
        </w:r>
      </w:hyperlink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.</w:t>
      </w:r>
    </w:p>
    <w:p w14:paraId="32AAE5EA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Formal complaints</w:t>
      </w:r>
    </w:p>
    <w:p w14:paraId="614303B8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https://www.strathmorewood.com.au/accessibility-statement via email contact to the Website designer.</w:t>
      </w:r>
    </w:p>
    <w:p w14:paraId="62F28F25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Formal approval of this accessibility statement</w:t>
      </w:r>
    </w:p>
    <w:p w14:paraId="0E6A6E76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This Accessibility Statement is approved by:</w:t>
      </w:r>
    </w:p>
    <w:p w14:paraId="241C6D8D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Strathmore Wood</w:t>
      </w: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br/>
        <w:t>Yolanda Carstens</w:t>
      </w: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br/>
        <w:t>Business Owner</w:t>
      </w:r>
    </w:p>
    <w:p w14:paraId="71A3750A" w14:textId="77777777" w:rsidR="00C727DF" w:rsidRPr="00C727DF" w:rsidRDefault="00B62391" w:rsidP="00C727DF">
      <w:pPr>
        <w:rPr>
          <w:rFonts w:ascii="Times New Roman" w:eastAsia="Times New Roman" w:hAnsi="Times New Roman" w:cs="Times New Roman"/>
          <w:lang w:eastAsia="en-GB"/>
        </w:rPr>
      </w:pPr>
      <w:r w:rsidRPr="00C727DF">
        <w:rPr>
          <w:rFonts w:ascii="Times New Roman" w:eastAsia="Times New Roman" w:hAnsi="Times New Roman" w:cs="Times New Roman"/>
          <w:noProof/>
          <w:lang w:eastAsia="en-GB"/>
        </w:rPr>
        <w:pict w14:anchorId="3D07B2D9">
          <v:rect id="_x0000_i1025" alt="" style="width:450.85pt;height:.05pt;mso-width-percent:0;mso-height-percent:0;mso-width-percent:0;mso-height-percent:0" o:hrpct="999" o:hralign="center" o:hrstd="t" o:hrnoshade="t" o:hr="t" fillcolor="black" stroked="f"/>
        </w:pict>
      </w:r>
    </w:p>
    <w:p w14:paraId="26CDF107" w14:textId="77777777" w:rsidR="00C727DF" w:rsidRPr="00C727DF" w:rsidRDefault="00C727DF" w:rsidP="00C727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en-GB"/>
        </w:rPr>
        <w:t>Date</w:t>
      </w:r>
    </w:p>
    <w:p w14:paraId="45A45EB4" w14:textId="77777777" w:rsidR="00C727DF" w:rsidRPr="00C727DF" w:rsidRDefault="00C727DF" w:rsidP="00C727D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This statement was created on 20 April 2021 using the </w:t>
      </w:r>
      <w:hyperlink r:id="rId8" w:history="1">
        <w:r w:rsidRPr="00C727DF">
          <w:rPr>
            <w:rFonts w:ascii="Times" w:eastAsia="Times New Roman" w:hAnsi="Times" w:cs="Times New Roman"/>
            <w:color w:val="0000FF"/>
            <w:sz w:val="27"/>
            <w:szCs w:val="27"/>
            <w:u w:val="single"/>
            <w:lang w:eastAsia="en-GB"/>
          </w:rPr>
          <w:t>W3C Accessibility Statement Generator Tool</w:t>
        </w:r>
      </w:hyperlink>
      <w:r w:rsidRPr="00C727DF"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  <w:t>.</w:t>
      </w:r>
    </w:p>
    <w:p w14:paraId="48649AAF" w14:textId="77777777" w:rsidR="00B223AB" w:rsidRDefault="00B223AB"/>
    <w:sectPr w:rsidR="00B223AB" w:rsidSect="00321D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0BAE"/>
    <w:multiLevelType w:val="multilevel"/>
    <w:tmpl w:val="7EB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36FEF"/>
    <w:multiLevelType w:val="multilevel"/>
    <w:tmpl w:val="C33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35AD6"/>
    <w:multiLevelType w:val="multilevel"/>
    <w:tmpl w:val="1A0E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E111D"/>
    <w:multiLevelType w:val="multilevel"/>
    <w:tmpl w:val="4EA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33E87"/>
    <w:multiLevelType w:val="multilevel"/>
    <w:tmpl w:val="28A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91EBD"/>
    <w:multiLevelType w:val="multilevel"/>
    <w:tmpl w:val="FC0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A788D"/>
    <w:multiLevelType w:val="multilevel"/>
    <w:tmpl w:val="0628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F"/>
    <w:rsid w:val="00321DAA"/>
    <w:rsid w:val="00B223AB"/>
    <w:rsid w:val="00B62391"/>
    <w:rsid w:val="00C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B7FD"/>
  <w15:chartTrackingRefBased/>
  <w15:docId w15:val="{B9C317C3-2674-1D49-A0BA-6803063C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27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727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7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27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asic-information">
    <w:name w:val="basic-information"/>
    <w:basedOn w:val="DefaultParagraphFont"/>
    <w:rsid w:val="00C727DF"/>
  </w:style>
  <w:style w:type="paragraph" w:styleId="NormalWeb">
    <w:name w:val="Normal (Web)"/>
    <w:basedOn w:val="Normal"/>
    <w:uiPriority w:val="99"/>
    <w:semiHidden/>
    <w:unhideWhenUsed/>
    <w:rsid w:val="00C727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727DF"/>
    <w:rPr>
      <w:color w:val="0000FF"/>
      <w:u w:val="single"/>
    </w:rPr>
  </w:style>
  <w:style w:type="character" w:customStyle="1" w:styleId="phone-number">
    <w:name w:val="phone-number"/>
    <w:basedOn w:val="DefaultParagraphFont"/>
    <w:rsid w:val="00C727DF"/>
  </w:style>
  <w:style w:type="character" w:customStyle="1" w:styleId="visitor-address">
    <w:name w:val="visitor-address"/>
    <w:basedOn w:val="DefaultParagraphFont"/>
    <w:rsid w:val="00C727DF"/>
  </w:style>
  <w:style w:type="character" w:customStyle="1" w:styleId="feedback">
    <w:name w:val="feedback"/>
    <w:basedOn w:val="DefaultParagraphFont"/>
    <w:rsid w:val="00C727DF"/>
  </w:style>
  <w:style w:type="character" w:styleId="Strong">
    <w:name w:val="Strong"/>
    <w:basedOn w:val="DefaultParagraphFont"/>
    <w:uiPriority w:val="22"/>
    <w:qFormat/>
    <w:rsid w:val="00C727DF"/>
    <w:rPr>
      <w:b/>
      <w:bCs/>
    </w:rPr>
  </w:style>
  <w:style w:type="paragraph" w:customStyle="1" w:styleId="complaints">
    <w:name w:val="complaints"/>
    <w:basedOn w:val="Normal"/>
    <w:rsid w:val="00C727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pproval">
    <w:name w:val="approval"/>
    <w:basedOn w:val="Normal"/>
    <w:rsid w:val="00C727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roved-by">
    <w:name w:val="approved-by"/>
    <w:basedOn w:val="DefaultParagraphFont"/>
    <w:rsid w:val="00C727DF"/>
  </w:style>
  <w:style w:type="character" w:customStyle="1" w:styleId="approved-by-jobtitle">
    <w:name w:val="approved-by-jobtitle"/>
    <w:basedOn w:val="DefaultParagraphFont"/>
    <w:rsid w:val="00C7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planning/state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thmorewood.com.au/accessibility-statementhttps:/www.strathmorewood.com.au/accessibility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@otagoit.comyolanda@otagoit.com" TargetMode="External"/><Relationship Id="rId5" Type="http://schemas.openxmlformats.org/officeDocument/2006/relationships/hyperlink" Target="https://www.w3.org/WAI/standards-guidelines/wca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3353</Characters>
  <Application>Microsoft Office Word</Application>
  <DocSecurity>0</DocSecurity>
  <Lines>56</Lines>
  <Paragraphs>13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Carstens</dc:creator>
  <cp:keywords/>
  <dc:description/>
  <cp:lastModifiedBy>Yolanda Carstens</cp:lastModifiedBy>
  <cp:revision>1</cp:revision>
  <dcterms:created xsi:type="dcterms:W3CDTF">2021-04-20T04:44:00Z</dcterms:created>
  <dcterms:modified xsi:type="dcterms:W3CDTF">2021-04-20T04:44:00Z</dcterms:modified>
</cp:coreProperties>
</file>